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C3CDC">
      <w:pPr>
        <w:jc w:val="center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РОССИЙСКАЯ ФЕДЕРАЦИЯ </w:t>
      </w:r>
    </w:p>
    <w:p w14:paraId="6E04626C">
      <w:pPr>
        <w:jc w:val="center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БОГОТОЛЬСКИЙ СЕЛЬСКИЙ СОВЕТ ДЕПУТАТОВ</w:t>
      </w:r>
    </w:p>
    <w:p w14:paraId="3AD6384E">
      <w:pPr>
        <w:jc w:val="center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БОГОТОЛЬСКОГО РАЙОНА </w:t>
      </w:r>
      <w:r>
        <w:rPr>
          <w:rFonts w:ascii="Arial" w:hAnsi="Arial" w:cs="Arial"/>
          <w:b w:val="0"/>
          <w:bCs/>
        </w:rPr>
        <w:br w:type="textWrapping"/>
      </w:r>
      <w:r>
        <w:rPr>
          <w:rFonts w:ascii="Arial" w:hAnsi="Arial" w:cs="Arial"/>
          <w:b w:val="0"/>
          <w:bCs/>
        </w:rPr>
        <w:t>КРАСНОЯРСКИЙ КРАЯ</w:t>
      </w:r>
    </w:p>
    <w:p w14:paraId="4487A6D4">
      <w:pPr>
        <w:jc w:val="center"/>
        <w:rPr>
          <w:rFonts w:ascii="Arial" w:hAnsi="Arial" w:cs="Arial"/>
          <w:b w:val="0"/>
          <w:bCs/>
        </w:rPr>
      </w:pPr>
    </w:p>
    <w:p w14:paraId="1054480F">
      <w:pPr>
        <w:jc w:val="center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РЕШЕНИЕ</w:t>
      </w:r>
    </w:p>
    <w:p w14:paraId="1C247130">
      <w:pPr>
        <w:jc w:val="center"/>
        <w:rPr>
          <w:rFonts w:ascii="Arial" w:hAnsi="Arial" w:cs="Arial"/>
          <w:b w:val="0"/>
          <w:bCs/>
        </w:rPr>
      </w:pPr>
    </w:p>
    <w:p w14:paraId="3939D703">
      <w:pPr>
        <w:jc w:val="both"/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>24.04.2017                                        с.Боготол                                           № 13-58</w:t>
      </w:r>
    </w:p>
    <w:p w14:paraId="4256620B">
      <w:pPr>
        <w:rPr>
          <w:rFonts w:ascii="Arial" w:hAnsi="Arial" w:cs="Arial"/>
          <w:b w:val="0"/>
          <w:bCs/>
        </w:rPr>
      </w:pPr>
      <w:r>
        <w:rPr>
          <w:rFonts w:ascii="Arial" w:hAnsi="Arial" w:cs="Arial"/>
          <w:b w:val="0"/>
          <w:bCs/>
        </w:rPr>
        <w:t xml:space="preserve">                  </w:t>
      </w:r>
    </w:p>
    <w:tbl>
      <w:tblPr>
        <w:tblStyle w:val="3"/>
        <w:tblW w:w="0" w:type="auto"/>
        <w:tblInd w:w="-1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8"/>
      </w:tblGrid>
      <w:tr w14:paraId="0B4B51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08" w:type="dxa"/>
          </w:tcPr>
          <w:p w14:paraId="28E87045">
            <w:pPr>
              <w:tabs>
                <w:tab w:val="left" w:pos="4680"/>
                <w:tab w:val="left" w:pos="9354"/>
              </w:tabs>
              <w:snapToGrid w:val="0"/>
              <w:ind w:right="-6"/>
              <w:jc w:val="both"/>
              <w:rPr>
                <w:b w:val="0"/>
                <w:bCs/>
                <w:spacing w:val="-4"/>
                <w:sz w:val="28"/>
                <w:szCs w:val="28"/>
              </w:rPr>
            </w:pPr>
          </w:p>
        </w:tc>
      </w:tr>
    </w:tbl>
    <w:p w14:paraId="005A2DA5">
      <w:pPr>
        <w:pStyle w:val="9"/>
        <w:widowControl/>
        <w:ind w:right="-1"/>
        <w:jc w:val="center"/>
        <w:rPr>
          <w:rFonts w:ascii="Times New Roman" w:hAnsi="Times New Roman" w:cs="Times New Roman"/>
          <w:b w:val="0"/>
          <w:bCs/>
          <w:sz w:val="28"/>
          <w:szCs w:val="28"/>
        </w:rPr>
      </w:pPr>
      <w:r>
        <w:rPr>
          <w:rFonts w:ascii="Times New Roman" w:hAnsi="Times New Roman" w:cs="Times New Roman"/>
          <w:b w:val="0"/>
          <w:bCs/>
          <w:sz w:val="28"/>
          <w:szCs w:val="28"/>
        </w:rPr>
        <w:t>ОБ УТВЕРЖДЕНИИ ПОРЯДКА ОПЛАТЫ ИМУЩЕСТВА, НАХОДЯЩЕГОСЯ В МУНИЦИПАЛЬНОЙ СОБСТВЕННОСТИ</w:t>
      </w:r>
    </w:p>
    <w:p w14:paraId="07C03027">
      <w:pPr>
        <w:pStyle w:val="9"/>
        <w:widowControl/>
        <w:ind w:right="-1"/>
        <w:jc w:val="center"/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>(в ред. реш.от 16.05.2025 № 39-251)</w:t>
      </w:r>
    </w:p>
    <w:p w14:paraId="393A7A81">
      <w:pPr>
        <w:pStyle w:val="9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</w:p>
    <w:p w14:paraId="77F4002E">
      <w:pPr>
        <w:pStyle w:val="9"/>
        <w:ind w:firstLine="709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со статьей 35 Федерального закона от 21.12.2001 № 178-ФЗ «О приватизации государственного и муниципального имущества»,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 w:val="0"/>
          <w:bCs w:val="0"/>
          <w:sz w:val="24"/>
          <w:szCs w:val="24"/>
        </w:rPr>
        <w:t>руководствуясь Уставом Боготольского сельсовета Боготольского района, Боготольский сельский Совет депутатов решил:</w:t>
      </w:r>
    </w:p>
    <w:p w14:paraId="2F4743D7">
      <w:pPr>
        <w:pStyle w:val="9"/>
        <w:jc w:val="both"/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b w:val="0"/>
          <w:bCs w:val="0"/>
          <w:sz w:val="24"/>
          <w:szCs w:val="24"/>
        </w:rPr>
        <w:t xml:space="preserve">         1. Утвердить Порядок оплаты имущества, находящегося в муниципальной собственности, согласно Приложению.</w:t>
      </w:r>
    </w:p>
    <w:p w14:paraId="532A3DD3">
      <w:pPr>
        <w:pStyle w:val="8"/>
        <w:numPr>
          <w:ilvl w:val="0"/>
          <w:numId w:val="1"/>
        </w:numPr>
        <w:tabs>
          <w:tab w:val="left" w:pos="0"/>
        </w:tabs>
        <w:ind w:left="0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бюджету, налогам и сборам (Кулаженко С.Ф.).</w:t>
      </w:r>
    </w:p>
    <w:p w14:paraId="77F4A1E4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3. Опубликовать Решение в общественно-политической газете «Земля боготольская» и разместить на  официальном сайте  Боготольского района </w:t>
      </w:r>
      <w:r>
        <w:fldChar w:fldCharType="begin"/>
      </w:r>
      <w:r>
        <w:instrText xml:space="preserve"> HYPERLINK "http://www.bogotol-" </w:instrText>
      </w:r>
      <w:r>
        <w:fldChar w:fldCharType="separate"/>
      </w:r>
      <w:r>
        <w:rPr>
          <w:rStyle w:val="4"/>
          <w:rFonts w:ascii="Arial" w:hAnsi="Arial" w:cs="Arial"/>
          <w:lang w:val="en-US"/>
        </w:rPr>
        <w:t>www</w:t>
      </w:r>
      <w:r>
        <w:rPr>
          <w:rStyle w:val="4"/>
          <w:rFonts w:ascii="Arial" w:hAnsi="Arial" w:cs="Arial"/>
        </w:rPr>
        <w:t>.</w:t>
      </w:r>
      <w:r>
        <w:rPr>
          <w:rStyle w:val="4"/>
          <w:rFonts w:ascii="Arial" w:hAnsi="Arial" w:cs="Arial"/>
          <w:lang w:val="en-US"/>
        </w:rPr>
        <w:t>bogotol</w:t>
      </w:r>
      <w:r>
        <w:rPr>
          <w:rStyle w:val="4"/>
          <w:rFonts w:ascii="Arial" w:hAnsi="Arial" w:cs="Arial"/>
        </w:rPr>
        <w:t>-</w:t>
      </w:r>
      <w:r>
        <w:rPr>
          <w:rStyle w:val="4"/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  <w:lang w:val="en-US"/>
        </w:rPr>
        <w:t>r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en-US"/>
        </w:rPr>
        <w:t>ru</w:t>
      </w:r>
      <w:r>
        <w:rPr>
          <w:rFonts w:ascii="Arial" w:hAnsi="Arial" w:cs="Arial"/>
        </w:rPr>
        <w:t>. на странице Боготольского сельсовета.</w:t>
      </w:r>
    </w:p>
    <w:p w14:paraId="7E9BF96B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          Решение вступает в день, следующий за днем его официального опубликования в общественно-политической газете «Земля боготольская».</w:t>
      </w:r>
    </w:p>
    <w:p w14:paraId="21AFCEF0">
      <w:pPr>
        <w:pStyle w:val="8"/>
        <w:ind w:left="1713"/>
        <w:rPr>
          <w:rFonts w:ascii="Arial" w:hAnsi="Arial" w:cs="Arial"/>
          <w:b/>
          <w:i/>
        </w:rPr>
      </w:pPr>
    </w:p>
    <w:p w14:paraId="110013F7">
      <w:pPr>
        <w:pStyle w:val="8"/>
        <w:ind w:left="1713"/>
        <w:rPr>
          <w:rFonts w:ascii="Arial" w:hAnsi="Arial" w:cs="Arial"/>
        </w:rPr>
      </w:pPr>
    </w:p>
    <w:p w14:paraId="6D2443DD">
      <w:pPr>
        <w:pStyle w:val="8"/>
        <w:ind w:left="709" w:hanging="709"/>
        <w:rPr>
          <w:rFonts w:ascii="Arial" w:hAnsi="Arial" w:cs="Arial"/>
        </w:rPr>
      </w:pPr>
      <w:r>
        <w:rPr>
          <w:rFonts w:ascii="Arial" w:hAnsi="Arial" w:cs="Arial"/>
        </w:rPr>
        <w:t xml:space="preserve">Председатель Боготольского                            Глава Боготольского              </w:t>
      </w:r>
    </w:p>
    <w:p w14:paraId="745EF5FE">
      <w:pPr>
        <w:pStyle w:val="8"/>
        <w:ind w:left="1713" w:hanging="1713"/>
        <w:rPr>
          <w:rFonts w:ascii="Arial" w:hAnsi="Arial" w:cs="Arial"/>
        </w:rPr>
      </w:pPr>
      <w:r>
        <w:rPr>
          <w:rFonts w:ascii="Arial" w:hAnsi="Arial" w:cs="Arial"/>
        </w:rPr>
        <w:t>сельского Совета депутатов                              сельсовета</w:t>
      </w:r>
    </w:p>
    <w:p w14:paraId="149AFC3F">
      <w:pPr>
        <w:ind w:left="993" w:hanging="993"/>
        <w:rPr>
          <w:rFonts w:ascii="Arial" w:hAnsi="Arial" w:cs="Arial"/>
        </w:rPr>
      </w:pPr>
      <w:r>
        <w:rPr>
          <w:rFonts w:ascii="Arial" w:hAnsi="Arial" w:cs="Arial"/>
        </w:rPr>
        <w:t>_____________ И.Н.Тихонова                           _____________С.А.Филиппов</w:t>
      </w:r>
    </w:p>
    <w:p w14:paraId="4ABD97F8">
      <w:pPr>
        <w:ind w:left="993"/>
        <w:rPr>
          <w:rFonts w:ascii="Arial" w:hAnsi="Arial" w:cs="Arial"/>
        </w:rPr>
      </w:pPr>
    </w:p>
    <w:p w14:paraId="45C66480">
      <w:pPr>
        <w:ind w:left="993"/>
        <w:jc w:val="both"/>
        <w:rPr>
          <w:rFonts w:ascii="Arial" w:hAnsi="Arial" w:cs="Arial"/>
        </w:rPr>
      </w:pPr>
    </w:p>
    <w:p w14:paraId="5151A84C">
      <w:pPr>
        <w:ind w:left="993"/>
        <w:jc w:val="both"/>
        <w:rPr>
          <w:rFonts w:ascii="Arial" w:hAnsi="Arial" w:cs="Arial"/>
        </w:rPr>
      </w:pPr>
    </w:p>
    <w:p w14:paraId="49A8A50C">
      <w:pPr>
        <w:ind w:left="993"/>
        <w:jc w:val="both"/>
        <w:rPr>
          <w:rFonts w:ascii="Arial" w:hAnsi="Arial" w:cs="Arial"/>
        </w:rPr>
      </w:pPr>
    </w:p>
    <w:p w14:paraId="58A24AFB">
      <w:pPr>
        <w:ind w:left="993"/>
        <w:jc w:val="both"/>
        <w:rPr>
          <w:rFonts w:ascii="Arial" w:hAnsi="Arial" w:cs="Arial"/>
        </w:rPr>
      </w:pPr>
    </w:p>
    <w:p w14:paraId="29DE6606">
      <w:pPr>
        <w:ind w:left="993"/>
        <w:jc w:val="both"/>
        <w:rPr>
          <w:rFonts w:ascii="Arial" w:hAnsi="Arial" w:cs="Arial"/>
        </w:rPr>
      </w:pPr>
    </w:p>
    <w:p w14:paraId="0A2737A3">
      <w:pPr>
        <w:ind w:left="993"/>
        <w:jc w:val="both"/>
        <w:rPr>
          <w:rFonts w:ascii="Arial" w:hAnsi="Arial" w:cs="Arial"/>
        </w:rPr>
      </w:pPr>
    </w:p>
    <w:p w14:paraId="4648AA4E">
      <w:pPr>
        <w:ind w:left="993"/>
        <w:jc w:val="both"/>
        <w:rPr>
          <w:rFonts w:ascii="Arial" w:hAnsi="Arial" w:cs="Arial"/>
        </w:rPr>
      </w:pPr>
    </w:p>
    <w:p w14:paraId="71273C62">
      <w:pPr>
        <w:ind w:left="993"/>
        <w:jc w:val="both"/>
        <w:rPr>
          <w:rFonts w:ascii="Arial" w:hAnsi="Arial" w:cs="Arial"/>
        </w:rPr>
      </w:pPr>
    </w:p>
    <w:p w14:paraId="55198861">
      <w:pPr>
        <w:ind w:left="993"/>
        <w:jc w:val="both"/>
        <w:rPr>
          <w:rFonts w:ascii="Arial" w:hAnsi="Arial" w:cs="Arial"/>
        </w:rPr>
      </w:pPr>
    </w:p>
    <w:p w14:paraId="0EB24956">
      <w:pPr>
        <w:ind w:left="993"/>
        <w:jc w:val="both"/>
        <w:rPr>
          <w:rFonts w:ascii="Arial" w:hAnsi="Arial" w:cs="Arial"/>
        </w:rPr>
      </w:pPr>
    </w:p>
    <w:p w14:paraId="1A1C843C">
      <w:pPr>
        <w:ind w:left="993"/>
        <w:jc w:val="both"/>
        <w:rPr>
          <w:rFonts w:ascii="Arial" w:hAnsi="Arial" w:cs="Arial"/>
        </w:rPr>
      </w:pPr>
    </w:p>
    <w:p w14:paraId="6363CC46">
      <w:pPr>
        <w:ind w:left="993"/>
        <w:jc w:val="both"/>
        <w:rPr>
          <w:rFonts w:ascii="Arial" w:hAnsi="Arial" w:cs="Arial"/>
        </w:rPr>
      </w:pPr>
    </w:p>
    <w:p w14:paraId="08854475">
      <w:pPr>
        <w:ind w:left="993"/>
        <w:jc w:val="both"/>
        <w:rPr>
          <w:rFonts w:ascii="Arial" w:hAnsi="Arial" w:cs="Arial"/>
        </w:rPr>
      </w:pPr>
    </w:p>
    <w:p w14:paraId="1FC92FFA">
      <w:pPr>
        <w:ind w:left="993"/>
        <w:jc w:val="both"/>
        <w:rPr>
          <w:rFonts w:ascii="Arial" w:hAnsi="Arial" w:cs="Arial"/>
        </w:rPr>
      </w:pPr>
    </w:p>
    <w:p w14:paraId="5D01BC56">
      <w:pPr>
        <w:ind w:left="993"/>
        <w:jc w:val="both"/>
        <w:rPr>
          <w:rFonts w:ascii="Arial" w:hAnsi="Arial" w:cs="Arial"/>
        </w:rPr>
      </w:pPr>
    </w:p>
    <w:p w14:paraId="27BAAADA">
      <w:pPr>
        <w:jc w:val="both"/>
        <w:rPr>
          <w:rFonts w:ascii="Arial" w:hAnsi="Arial" w:cs="Arial"/>
        </w:rPr>
      </w:pPr>
    </w:p>
    <w:p w14:paraId="35F3B084">
      <w:pPr>
        <w:jc w:val="both"/>
        <w:rPr>
          <w:rFonts w:ascii="Arial" w:hAnsi="Arial" w:cs="Arial"/>
        </w:rPr>
      </w:pPr>
    </w:p>
    <w:p w14:paraId="1618F8C0">
      <w:pPr>
        <w:jc w:val="both"/>
        <w:rPr>
          <w:rFonts w:ascii="Arial" w:hAnsi="Arial" w:cs="Arial"/>
        </w:rPr>
      </w:pPr>
    </w:p>
    <w:p w14:paraId="1A7C1014">
      <w:pPr>
        <w:ind w:left="4956" w:right="282" w:firstLine="624"/>
        <w:rPr>
          <w:rFonts w:ascii="Arial" w:hAnsi="Arial" w:cs="Arial"/>
        </w:rPr>
      </w:pPr>
      <w:r>
        <w:rPr>
          <w:rFonts w:ascii="Arial" w:hAnsi="Arial" w:cs="Arial"/>
        </w:rPr>
        <w:t>Приложение к Решению</w:t>
      </w:r>
    </w:p>
    <w:p w14:paraId="41A76287">
      <w:pPr>
        <w:ind w:left="5580" w:right="282"/>
        <w:rPr>
          <w:rFonts w:ascii="Arial" w:hAnsi="Arial" w:cs="Arial"/>
        </w:rPr>
      </w:pPr>
      <w:r>
        <w:rPr>
          <w:rFonts w:ascii="Arial" w:hAnsi="Arial" w:cs="Arial"/>
        </w:rPr>
        <w:t xml:space="preserve">Боготольского сельского Совета депутатов </w:t>
      </w:r>
    </w:p>
    <w:p w14:paraId="37635A72">
      <w:pPr>
        <w:ind w:left="4956" w:firstLine="624"/>
        <w:rPr>
          <w:rFonts w:ascii="Arial" w:hAnsi="Arial" w:cs="Arial"/>
        </w:rPr>
      </w:pPr>
      <w:r>
        <w:rPr>
          <w:rFonts w:ascii="Arial" w:hAnsi="Arial" w:cs="Arial"/>
        </w:rPr>
        <w:t>от 24.04.2017г. № 13-58</w:t>
      </w:r>
    </w:p>
    <w:p w14:paraId="21D0166E">
      <w:pPr>
        <w:ind w:left="4956" w:firstLine="624"/>
        <w:rPr>
          <w:rFonts w:hint="default" w:ascii="Arial" w:hAnsi="Arial" w:cs="Arial"/>
          <w:lang w:val="ru-RU"/>
        </w:rPr>
      </w:pPr>
      <w:r>
        <w:rPr>
          <w:rFonts w:hint="default" w:ascii="Arial" w:hAnsi="Arial" w:cs="Arial"/>
          <w:lang w:val="ru-RU"/>
        </w:rPr>
        <w:t xml:space="preserve">(в ред. реш. от 16.05.2025 </w:t>
      </w:r>
    </w:p>
    <w:p w14:paraId="4600F6BD">
      <w:pPr>
        <w:ind w:left="4956" w:firstLine="624"/>
        <w:rPr>
          <w:rFonts w:hint="default" w:ascii="Arial" w:hAnsi="Arial" w:cs="Arial"/>
          <w:lang w:val="ru-RU"/>
        </w:rPr>
      </w:pPr>
      <w:r>
        <w:rPr>
          <w:rFonts w:hint="default" w:ascii="Arial" w:hAnsi="Arial" w:cs="Arial"/>
          <w:lang w:val="ru-RU"/>
        </w:rPr>
        <w:t>№ 39-251)</w:t>
      </w:r>
    </w:p>
    <w:p w14:paraId="104B6254">
      <w:pPr>
        <w:pStyle w:val="6"/>
        <w:jc w:val="both"/>
        <w:rPr>
          <w:sz w:val="24"/>
          <w:szCs w:val="24"/>
        </w:rPr>
      </w:pPr>
    </w:p>
    <w:p w14:paraId="3F22A820">
      <w:pPr>
        <w:pStyle w:val="6"/>
        <w:jc w:val="both"/>
        <w:rPr>
          <w:sz w:val="24"/>
          <w:szCs w:val="24"/>
        </w:rPr>
      </w:pPr>
    </w:p>
    <w:p w14:paraId="53756AB7">
      <w:pPr>
        <w:pStyle w:val="9"/>
        <w:jc w:val="center"/>
        <w:rPr>
          <w:rFonts w:ascii="Arial" w:hAnsi="Arial" w:cs="Arial"/>
          <w:b w:val="0"/>
          <w:bCs w:val="0"/>
          <w:sz w:val="24"/>
          <w:szCs w:val="24"/>
        </w:rPr>
      </w:pPr>
      <w:bookmarkStart w:id="0" w:name="P41"/>
      <w:bookmarkEnd w:id="0"/>
      <w:r>
        <w:rPr>
          <w:rFonts w:ascii="Arial" w:hAnsi="Arial" w:cs="Arial"/>
          <w:b w:val="0"/>
          <w:bCs w:val="0"/>
          <w:sz w:val="24"/>
          <w:szCs w:val="24"/>
        </w:rPr>
        <w:t>Порядок оплаты имущества, находящегося в муниципальной собственности</w:t>
      </w:r>
    </w:p>
    <w:p w14:paraId="77619BBE">
      <w:pPr>
        <w:pStyle w:val="6"/>
        <w:jc w:val="both"/>
        <w:rPr>
          <w:b w:val="0"/>
          <w:bCs w:val="0"/>
          <w:sz w:val="24"/>
          <w:szCs w:val="24"/>
        </w:rPr>
      </w:pPr>
    </w:p>
    <w:p w14:paraId="34F5E1E2">
      <w:pPr>
        <w:pStyle w:val="6"/>
        <w:jc w:val="both"/>
        <w:rPr>
          <w:sz w:val="24"/>
          <w:szCs w:val="24"/>
        </w:rPr>
      </w:pPr>
    </w:p>
    <w:p w14:paraId="780029B8">
      <w:pPr>
        <w:pStyle w:val="6"/>
        <w:ind w:firstLine="540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1. Оплата приобретаемого покупателем муниципального имущества производится единовременно или в рассрочку. </w:t>
      </w:r>
      <w:r>
        <w:rPr>
          <w:sz w:val="24"/>
          <w:szCs w:val="24"/>
          <w:lang w:eastAsia="en-US"/>
        </w:rPr>
        <w:t>Срок рассрочки не может быть более чем один год.</w:t>
      </w:r>
    </w:p>
    <w:p w14:paraId="4050AF33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Единовременная оплата приватизируемого муниципального имущества производится в срок, не превышающий 30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со дня заключения договора купли-продажи имущества. При продаже акций акционерных обществ на специализированном аукционе оплата производится не позднее 10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 со дня утверждения протокола об итогах специализированного аукциона.</w:t>
      </w:r>
    </w:p>
    <w:p w14:paraId="24780B33">
      <w:pPr>
        <w:pStyle w:val="10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 Решение о предоставлении рассрочки может быть принято в случае приватизации государственного или муниципального имущества в соответствии со статьей 24 Федерального закона от 21.12.2001 № 178-ФЗ «О приватизации государственного и муниципального имущества».</w:t>
      </w:r>
    </w:p>
    <w:p w14:paraId="1FBE2AB1">
      <w:pPr>
        <w:pStyle w:val="6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14:paraId="104C43BC">
      <w:pPr>
        <w:rPr>
          <w:rFonts w:hint="default" w:ascii="Arial" w:hAnsi="Arial" w:cs="Arial"/>
          <w:lang w:val="ru-RU"/>
        </w:rPr>
      </w:pPr>
      <w:r>
        <w:rPr>
          <w:rFonts w:hint="default"/>
          <w:sz w:val="24"/>
          <w:szCs w:val="24"/>
          <w:lang w:val="ru-RU"/>
        </w:rPr>
        <w:t>(</w:t>
      </w:r>
      <w:r>
        <w:rPr>
          <w:rFonts w:hint="default" w:ascii="Arial" w:hAnsi="Arial" w:cs="Arial"/>
          <w:lang w:val="ru-RU"/>
        </w:rPr>
        <w:t>в ред. реш. от 16.05.2025 № 39-251)</w:t>
      </w:r>
    </w:p>
    <w:p w14:paraId="1B80CAC3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размещения объявления о продаже на официальном сайте в сети Интернет, предназначенном для размещения информации о приватизации муниципального имущества.</w:t>
      </w:r>
    </w:p>
    <w:p w14:paraId="3808A2F4">
      <w:pPr>
        <w:pStyle w:val="6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Покупатель вправе оплатить приобретаемое муниципальное имущество досрочно.</w:t>
      </w:r>
      <w:bookmarkStart w:id="1" w:name="_GoBack"/>
      <w:bookmarkEnd w:id="1"/>
    </w:p>
    <w:p w14:paraId="06D4BF9C">
      <w:pPr>
        <w:pStyle w:val="6"/>
        <w:jc w:val="both"/>
        <w:rPr>
          <w:sz w:val="24"/>
          <w:szCs w:val="24"/>
        </w:rPr>
      </w:pPr>
    </w:p>
    <w:p w14:paraId="591A8693">
      <w:pPr>
        <w:pStyle w:val="6"/>
        <w:jc w:val="both"/>
        <w:rPr>
          <w:sz w:val="24"/>
          <w:szCs w:val="24"/>
        </w:rPr>
      </w:pPr>
    </w:p>
    <w:p w14:paraId="38A5CB1B">
      <w:pPr>
        <w:pStyle w:val="6"/>
        <w:jc w:val="both"/>
        <w:rPr>
          <w:sz w:val="24"/>
          <w:szCs w:val="24"/>
        </w:rPr>
      </w:pPr>
    </w:p>
    <w:p w14:paraId="40E0F43B">
      <w:pPr>
        <w:pStyle w:val="6"/>
        <w:jc w:val="both"/>
        <w:rPr>
          <w:sz w:val="24"/>
          <w:szCs w:val="24"/>
        </w:rPr>
      </w:pPr>
    </w:p>
    <w:p w14:paraId="12FFD267">
      <w:pPr>
        <w:pStyle w:val="6"/>
        <w:jc w:val="both"/>
        <w:rPr>
          <w:sz w:val="24"/>
          <w:szCs w:val="24"/>
        </w:rPr>
      </w:pPr>
    </w:p>
    <w:p w14:paraId="62D46E72">
      <w:pPr>
        <w:tabs>
          <w:tab w:val="left" w:pos="0"/>
        </w:tabs>
        <w:jc w:val="both"/>
        <w:rPr>
          <w:rFonts w:ascii="Arial" w:hAnsi="Arial" w:cs="Arial"/>
        </w:rPr>
      </w:pPr>
    </w:p>
    <w:p w14:paraId="4AB028AB">
      <w:pPr>
        <w:tabs>
          <w:tab w:val="left" w:pos="0"/>
        </w:tabs>
        <w:jc w:val="both"/>
        <w:rPr>
          <w:rFonts w:ascii="Arial" w:hAnsi="Arial" w:cs="Arial"/>
        </w:rPr>
      </w:pPr>
    </w:p>
    <w:p w14:paraId="509A7715">
      <w:pPr>
        <w:tabs>
          <w:tab w:val="left" w:pos="0"/>
        </w:tabs>
        <w:jc w:val="both"/>
        <w:rPr>
          <w:rFonts w:ascii="Arial" w:hAnsi="Arial" w:cs="Arial"/>
        </w:rPr>
      </w:pPr>
    </w:p>
    <w:p w14:paraId="6296A0CB">
      <w:pPr>
        <w:tabs>
          <w:tab w:val="left" w:pos="0"/>
        </w:tabs>
        <w:jc w:val="both"/>
        <w:rPr>
          <w:rFonts w:ascii="Arial" w:hAnsi="Arial" w:cs="Arial"/>
        </w:rPr>
      </w:pPr>
    </w:p>
    <w:p w14:paraId="2CDD3C2C">
      <w:pPr>
        <w:tabs>
          <w:tab w:val="left" w:pos="0"/>
        </w:tabs>
        <w:jc w:val="both"/>
        <w:rPr>
          <w:rFonts w:ascii="Arial" w:hAnsi="Arial" w:cs="Arial"/>
        </w:rPr>
      </w:pPr>
    </w:p>
    <w:p w14:paraId="75737F5C">
      <w:pPr>
        <w:tabs>
          <w:tab w:val="left" w:pos="0"/>
        </w:tabs>
        <w:jc w:val="both"/>
        <w:rPr>
          <w:rFonts w:ascii="Arial" w:hAnsi="Arial" w:cs="Arial"/>
        </w:rPr>
      </w:pPr>
    </w:p>
    <w:p w14:paraId="1C7DBC37">
      <w:pPr>
        <w:tabs>
          <w:tab w:val="left" w:pos="0"/>
        </w:tabs>
        <w:jc w:val="both"/>
        <w:rPr>
          <w:rFonts w:ascii="Arial" w:hAnsi="Arial" w:cs="Arial"/>
        </w:rPr>
      </w:pPr>
    </w:p>
    <w:p w14:paraId="6C8FE1FE">
      <w:pPr>
        <w:tabs>
          <w:tab w:val="left" w:pos="0"/>
        </w:tabs>
        <w:jc w:val="both"/>
        <w:rPr>
          <w:rFonts w:ascii="Arial" w:hAnsi="Arial" w:cs="Arial"/>
        </w:rPr>
      </w:pPr>
    </w:p>
    <w:p w14:paraId="16F25926">
      <w:pPr>
        <w:ind w:firstLine="705"/>
        <w:jc w:val="both"/>
        <w:rPr>
          <w:rFonts w:ascii="Arial" w:hAnsi="Arial" w:cs="Arial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CC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Arial">
    <w:panose1 w:val="020B0604020202020204"/>
    <w:charset w:val="CC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71281A"/>
    <w:multiLevelType w:val="multilevel"/>
    <w:tmpl w:val="4671281A"/>
    <w:lvl w:ilvl="0" w:tentative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8" w:hanging="360"/>
      </w:pPr>
    </w:lvl>
    <w:lvl w:ilvl="2" w:tentative="0">
      <w:start w:val="1"/>
      <w:numFmt w:val="lowerRoman"/>
      <w:lvlText w:val="%3."/>
      <w:lvlJc w:val="right"/>
      <w:pPr>
        <w:ind w:left="2508" w:hanging="180"/>
      </w:pPr>
    </w:lvl>
    <w:lvl w:ilvl="3" w:tentative="0">
      <w:start w:val="1"/>
      <w:numFmt w:val="decimal"/>
      <w:lvlText w:val="%4."/>
      <w:lvlJc w:val="left"/>
      <w:pPr>
        <w:ind w:left="3228" w:hanging="360"/>
      </w:pPr>
    </w:lvl>
    <w:lvl w:ilvl="4" w:tentative="0">
      <w:start w:val="1"/>
      <w:numFmt w:val="lowerLetter"/>
      <w:lvlText w:val="%5."/>
      <w:lvlJc w:val="left"/>
      <w:pPr>
        <w:ind w:left="3948" w:hanging="360"/>
      </w:pPr>
    </w:lvl>
    <w:lvl w:ilvl="5" w:tentative="0">
      <w:start w:val="1"/>
      <w:numFmt w:val="lowerRoman"/>
      <w:lvlText w:val="%6."/>
      <w:lvlJc w:val="right"/>
      <w:pPr>
        <w:ind w:left="4668" w:hanging="180"/>
      </w:pPr>
    </w:lvl>
    <w:lvl w:ilvl="6" w:tentative="0">
      <w:start w:val="1"/>
      <w:numFmt w:val="decimal"/>
      <w:lvlText w:val="%7."/>
      <w:lvlJc w:val="left"/>
      <w:pPr>
        <w:ind w:left="5388" w:hanging="360"/>
      </w:pPr>
    </w:lvl>
    <w:lvl w:ilvl="7" w:tentative="0">
      <w:start w:val="1"/>
      <w:numFmt w:val="lowerLetter"/>
      <w:lvlText w:val="%8."/>
      <w:lvlJc w:val="left"/>
      <w:pPr>
        <w:ind w:left="6108" w:hanging="360"/>
      </w:pPr>
    </w:lvl>
    <w:lvl w:ilvl="8" w:tentative="0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B5"/>
    <w:rsid w:val="0003648F"/>
    <w:rsid w:val="00062CF4"/>
    <w:rsid w:val="00065173"/>
    <w:rsid w:val="00073629"/>
    <w:rsid w:val="000B162E"/>
    <w:rsid w:val="000B47B6"/>
    <w:rsid w:val="000B6295"/>
    <w:rsid w:val="000F011A"/>
    <w:rsid w:val="001202BB"/>
    <w:rsid w:val="001262D3"/>
    <w:rsid w:val="0013174E"/>
    <w:rsid w:val="00143B08"/>
    <w:rsid w:val="00150172"/>
    <w:rsid w:val="001521E4"/>
    <w:rsid w:val="00162FF0"/>
    <w:rsid w:val="00171F02"/>
    <w:rsid w:val="001D53B7"/>
    <w:rsid w:val="00237224"/>
    <w:rsid w:val="00246EB6"/>
    <w:rsid w:val="00266C0B"/>
    <w:rsid w:val="002735FC"/>
    <w:rsid w:val="00285F44"/>
    <w:rsid w:val="002A3B62"/>
    <w:rsid w:val="002A5493"/>
    <w:rsid w:val="002E3097"/>
    <w:rsid w:val="002E4850"/>
    <w:rsid w:val="002F3F31"/>
    <w:rsid w:val="003036C3"/>
    <w:rsid w:val="00307851"/>
    <w:rsid w:val="0033301C"/>
    <w:rsid w:val="003378AD"/>
    <w:rsid w:val="0034040C"/>
    <w:rsid w:val="003412B4"/>
    <w:rsid w:val="003643AB"/>
    <w:rsid w:val="0038785E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567F7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35D6"/>
    <w:rsid w:val="005566C5"/>
    <w:rsid w:val="00562E32"/>
    <w:rsid w:val="005B31CC"/>
    <w:rsid w:val="005E41E5"/>
    <w:rsid w:val="005F12A8"/>
    <w:rsid w:val="00601A37"/>
    <w:rsid w:val="00614514"/>
    <w:rsid w:val="00622777"/>
    <w:rsid w:val="00627D11"/>
    <w:rsid w:val="00633830"/>
    <w:rsid w:val="00680A89"/>
    <w:rsid w:val="00685417"/>
    <w:rsid w:val="0069082A"/>
    <w:rsid w:val="00693E6D"/>
    <w:rsid w:val="006B215F"/>
    <w:rsid w:val="006B279D"/>
    <w:rsid w:val="006B3BD8"/>
    <w:rsid w:val="006B598A"/>
    <w:rsid w:val="006C6844"/>
    <w:rsid w:val="00702F5A"/>
    <w:rsid w:val="007030A7"/>
    <w:rsid w:val="0076512A"/>
    <w:rsid w:val="007664D0"/>
    <w:rsid w:val="00785AD5"/>
    <w:rsid w:val="0079393B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961504"/>
    <w:rsid w:val="00993875"/>
    <w:rsid w:val="009F54B5"/>
    <w:rsid w:val="00A063AF"/>
    <w:rsid w:val="00A533EA"/>
    <w:rsid w:val="00A623D1"/>
    <w:rsid w:val="00A82A1B"/>
    <w:rsid w:val="00AA57A5"/>
    <w:rsid w:val="00B058DD"/>
    <w:rsid w:val="00B143C4"/>
    <w:rsid w:val="00B26BE9"/>
    <w:rsid w:val="00B36B58"/>
    <w:rsid w:val="00B63D90"/>
    <w:rsid w:val="00B82713"/>
    <w:rsid w:val="00BA4156"/>
    <w:rsid w:val="00BC1CED"/>
    <w:rsid w:val="00BD0AAB"/>
    <w:rsid w:val="00BD1457"/>
    <w:rsid w:val="00BE6026"/>
    <w:rsid w:val="00C16F05"/>
    <w:rsid w:val="00CB2EC3"/>
    <w:rsid w:val="00D2653C"/>
    <w:rsid w:val="00D33159"/>
    <w:rsid w:val="00D34291"/>
    <w:rsid w:val="00D54302"/>
    <w:rsid w:val="00D7546A"/>
    <w:rsid w:val="00D7647D"/>
    <w:rsid w:val="00D85543"/>
    <w:rsid w:val="00DA5E5F"/>
    <w:rsid w:val="00DB3A17"/>
    <w:rsid w:val="00DC4F39"/>
    <w:rsid w:val="00DC56A3"/>
    <w:rsid w:val="00DD1F9F"/>
    <w:rsid w:val="00DD72E1"/>
    <w:rsid w:val="00DF31F6"/>
    <w:rsid w:val="00E9206D"/>
    <w:rsid w:val="00E92272"/>
    <w:rsid w:val="00EA2E0D"/>
    <w:rsid w:val="00EB689C"/>
    <w:rsid w:val="00EB7B75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  <w:rsid w:val="507D7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0"/>
    <w:rPr>
      <w:color w:val="0000FF"/>
      <w:u w:val="single"/>
    </w:rPr>
  </w:style>
  <w:style w:type="paragraph" w:styleId="5">
    <w:name w:val="Balloon Text"/>
    <w:basedOn w:val="1"/>
    <w:link w:val="7"/>
    <w:semiHidden/>
    <w:unhideWhenUsed/>
    <w:uiPriority w:val="99"/>
    <w:rPr>
      <w:rFonts w:ascii="Tahoma" w:hAnsi="Tahoma" w:cs="Tahoma"/>
      <w:sz w:val="16"/>
      <w:szCs w:val="16"/>
    </w:rPr>
  </w:style>
  <w:style w:type="paragraph" w:customStyle="1" w:styleId="6">
    <w:name w:val="ConsPlusNormal"/>
    <w:qFormat/>
    <w:uiPriority w:val="99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7">
    <w:name w:val="Текст выноски Знак"/>
    <w:basedOn w:val="2"/>
    <w:link w:val="5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customStyle="1" w:styleId="9">
    <w:name w:val="ConsPlusTitle"/>
    <w:qFormat/>
    <w:uiPriority w:val="99"/>
    <w:pPr>
      <w:widowControl w:val="0"/>
      <w:autoSpaceDE w:val="0"/>
      <w:autoSpaceDN w:val="0"/>
      <w:spacing w:after="0" w:line="240" w:lineRule="auto"/>
    </w:pPr>
    <w:rPr>
      <w:rFonts w:ascii="Calibri" w:hAnsi="Calibri" w:eastAsia="Times New Roman" w:cs="Calibri"/>
      <w:b/>
      <w:bCs/>
      <w:sz w:val="22"/>
      <w:szCs w:val="22"/>
      <w:lang w:val="ru-RU" w:eastAsia="ru-RU" w:bidi="ar-SA"/>
    </w:rPr>
  </w:style>
  <w:style w:type="paragraph" w:styleId="10">
    <w:name w:val="No Spacing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98F1F-8707-41BD-A80F-C0BD7CE1156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2</Pages>
  <Words>451</Words>
  <Characters>2577</Characters>
  <Lines>21</Lines>
  <Paragraphs>6</Paragraphs>
  <TotalTime>0</TotalTime>
  <ScaleCrop>false</ScaleCrop>
  <LinksUpToDate>false</LinksUpToDate>
  <CharactersWithSpaces>3022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2015-09-30T01:03:00Z</dcterms:created>
  <dc:creator>User</dc:creator>
  <cp:lastModifiedBy>User</cp:lastModifiedBy>
  <cp:lastPrinted>2017-04-25T02:54:00Z</cp:lastPrinted>
  <dcterms:modified xsi:type="dcterms:W3CDTF">2025-05-30T01:59:10Z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1E3BD9F699324C34BD4A5650351C675B_12</vt:lpwstr>
  </property>
</Properties>
</file>